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01" w:rsidRDefault="00D10801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0801" w:rsidRDefault="00D10801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AA0" w:rsidRDefault="00242AA0" w:rsidP="001E2B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C61DAF">
        <w:rPr>
          <w:rFonts w:ascii="Times New Roman" w:hAnsi="Times New Roman"/>
          <w:b/>
          <w:bCs/>
          <w:sz w:val="24"/>
          <w:szCs w:val="24"/>
        </w:rPr>
        <w:t>41</w:t>
      </w:r>
      <w:r>
        <w:rPr>
          <w:rFonts w:ascii="Times New Roman" w:hAnsi="Times New Roman"/>
          <w:b/>
          <w:bCs/>
          <w:sz w:val="24"/>
          <w:szCs w:val="24"/>
        </w:rPr>
        <w:t>/1</w:t>
      </w:r>
      <w:r w:rsidR="003C7EF2">
        <w:rPr>
          <w:rFonts w:ascii="Times New Roman" w:hAnsi="Times New Roman"/>
          <w:b/>
          <w:bCs/>
          <w:sz w:val="24"/>
          <w:szCs w:val="24"/>
        </w:rPr>
        <w:t>9</w:t>
      </w:r>
    </w:p>
    <w:p w:rsidR="00242AA0" w:rsidRDefault="00242AA0" w:rsidP="00242A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242AA0" w:rsidRDefault="00FD3B58" w:rsidP="003A4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AD1C9F">
        <w:rPr>
          <w:rFonts w:ascii="Times New Roman" w:hAnsi="Times New Roman"/>
          <w:b/>
          <w:bCs/>
          <w:sz w:val="24"/>
          <w:szCs w:val="24"/>
        </w:rPr>
        <w:t>31</w:t>
      </w:r>
      <w:r w:rsidR="00CD4C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47A2">
        <w:rPr>
          <w:rFonts w:ascii="Times New Roman" w:hAnsi="Times New Roman"/>
          <w:b/>
          <w:bCs/>
          <w:sz w:val="24"/>
          <w:szCs w:val="24"/>
        </w:rPr>
        <w:t xml:space="preserve">grudnia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2AA0">
        <w:rPr>
          <w:rFonts w:ascii="Times New Roman" w:hAnsi="Times New Roman"/>
          <w:b/>
          <w:bCs/>
          <w:sz w:val="24"/>
          <w:szCs w:val="24"/>
        </w:rPr>
        <w:t>201</w:t>
      </w:r>
      <w:r w:rsidR="003C7EF2">
        <w:rPr>
          <w:rFonts w:ascii="Times New Roman" w:hAnsi="Times New Roman"/>
          <w:b/>
          <w:bCs/>
          <w:sz w:val="24"/>
          <w:szCs w:val="24"/>
        </w:rPr>
        <w:t>9</w:t>
      </w:r>
      <w:r w:rsidR="00242AA0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242AA0" w:rsidRDefault="00E83AF6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podpisywania kontraktu.</w:t>
      </w:r>
      <w:bookmarkStart w:id="0" w:name="_GoBack"/>
      <w:bookmarkEnd w:id="0"/>
    </w:p>
    <w:p w:rsidR="00AD1C9F" w:rsidRDefault="00AD1C9F" w:rsidP="00242AA0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D1C9F" w:rsidRDefault="00AD1C9F" w:rsidP="00E83A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AF6" w:rsidRDefault="00E83AF6" w:rsidP="00E83AF6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Zasady podpisywania kontraktu</w:t>
      </w:r>
    </w:p>
    <w:p w:rsidR="00E83AF6" w:rsidRDefault="00E83AF6" w:rsidP="00E83AF6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</w:pPr>
      <w:r>
        <w:rPr>
          <w:rFonts w:ascii="Times New Roman" w:hAnsi="Times New Roman" w:cs="Times New Roman"/>
          <w:sz w:val="24"/>
          <w:szCs w:val="24"/>
        </w:rPr>
        <w:t>Uczeń podpisuje kontrakt w sytuacji, gdy:</w:t>
      </w:r>
    </w:p>
    <w:p w:rsidR="00E83AF6" w:rsidRDefault="00E83AF6" w:rsidP="00E83AF6">
      <w:pPr>
        <w:numPr>
          <w:ilvl w:val="1"/>
          <w:numId w:val="13"/>
        </w:numPr>
        <w:tabs>
          <w:tab w:val="clear" w:pos="0"/>
          <w:tab w:val="num" w:pos="1080"/>
        </w:tabs>
        <w:suppressAutoHyphens/>
        <w:spacing w:after="160" w:line="360" w:lineRule="auto"/>
        <w:ind w:left="1080"/>
      </w:pPr>
      <w:r>
        <w:rPr>
          <w:rFonts w:ascii="Times New Roman" w:hAnsi="Times New Roman" w:cs="Times New Roman"/>
          <w:sz w:val="24"/>
          <w:szCs w:val="24"/>
        </w:rPr>
        <w:t>osiągnie 50 godzin nieobecności nieusprawiedliwionej</w:t>
      </w:r>
    </w:p>
    <w:p w:rsidR="00E83AF6" w:rsidRDefault="00E83AF6" w:rsidP="00E83AF6">
      <w:pPr>
        <w:numPr>
          <w:ilvl w:val="1"/>
          <w:numId w:val="13"/>
        </w:numPr>
        <w:tabs>
          <w:tab w:val="clear" w:pos="0"/>
          <w:tab w:val="num" w:pos="1080"/>
        </w:tabs>
        <w:suppressAutoHyphens/>
        <w:spacing w:after="160" w:line="360" w:lineRule="auto"/>
        <w:ind w:left="1080"/>
      </w:pPr>
      <w:r>
        <w:rPr>
          <w:rFonts w:ascii="Times New Roman" w:hAnsi="Times New Roman" w:cs="Times New Roman"/>
          <w:sz w:val="24"/>
          <w:szCs w:val="24"/>
        </w:rPr>
        <w:t>nie przestrzega statutowych obowiązków lub dopuści się w szkole wykroczenia</w:t>
      </w:r>
    </w:p>
    <w:p w:rsidR="00E83AF6" w:rsidRDefault="00E83AF6" w:rsidP="00E83AF6">
      <w:pPr>
        <w:numPr>
          <w:ilvl w:val="1"/>
          <w:numId w:val="13"/>
        </w:numPr>
        <w:tabs>
          <w:tab w:val="clear" w:pos="0"/>
          <w:tab w:val="num" w:pos="1080"/>
        </w:tabs>
        <w:suppressAutoHyphens/>
        <w:spacing w:after="160" w:line="360" w:lineRule="auto"/>
        <w:ind w:left="1080"/>
      </w:pPr>
      <w:r>
        <w:rPr>
          <w:rFonts w:ascii="Times New Roman" w:hAnsi="Times New Roman" w:cs="Times New Roman"/>
          <w:sz w:val="24"/>
          <w:szCs w:val="24"/>
        </w:rPr>
        <w:t>eksperymentuje ze środkami psychoaktywnymi lub przebywa pod ich wpływem w szkole</w:t>
      </w:r>
    </w:p>
    <w:p w:rsidR="00E83AF6" w:rsidRDefault="00E83AF6" w:rsidP="00E83AF6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</w:pPr>
      <w:r>
        <w:rPr>
          <w:rFonts w:ascii="Times New Roman" w:hAnsi="Times New Roman" w:cs="Times New Roman"/>
          <w:sz w:val="24"/>
          <w:szCs w:val="24"/>
        </w:rPr>
        <w:t>W sytuacji, o której mowa w punkcie 1, podpunkt c - uczeń zobowiązuje się w kontrakcie do podjęcia współpracy z terapeutą uzależnień oraz dokumentowania tej współpracy w postaci pisemnego potwierdzenia specjalisty z każdego odbytego spotkania.</w:t>
      </w:r>
    </w:p>
    <w:p w:rsidR="00E83AF6" w:rsidRDefault="00E83AF6" w:rsidP="00E83AF6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</w:pPr>
      <w:r>
        <w:rPr>
          <w:rFonts w:ascii="Times New Roman" w:hAnsi="Times New Roman" w:cs="Times New Roman"/>
          <w:sz w:val="24"/>
          <w:szCs w:val="24"/>
        </w:rPr>
        <w:t>Jeżeli uczeń podpisze kontrakt w I semestrze w związku z nieobecnościami nieusprawiedliwionymi, wówczas w II semestrze godziny nieobecności nieusprawiedliwionej liczone są dalej w sposób ciągły.</w:t>
      </w:r>
    </w:p>
    <w:p w:rsidR="00E83AF6" w:rsidRDefault="00E83AF6" w:rsidP="00E83AF6">
      <w:pPr>
        <w:numPr>
          <w:ilvl w:val="0"/>
          <w:numId w:val="13"/>
        </w:numPr>
        <w:tabs>
          <w:tab w:val="clear" w:pos="0"/>
          <w:tab w:val="num" w:pos="720"/>
        </w:tabs>
        <w:suppressAutoHyphens/>
        <w:spacing w:after="160" w:line="360" w:lineRule="auto"/>
      </w:pPr>
      <w:r>
        <w:rPr>
          <w:rFonts w:ascii="Times New Roman" w:hAnsi="Times New Roman" w:cs="Times New Roman"/>
          <w:sz w:val="24"/>
          <w:szCs w:val="24"/>
        </w:rPr>
        <w:t>Każdy kontrakt obowiązuje do końca roku szkolnego, w którym został podpisany- z wyjątkiem sytuacji kontraktu podpisanego przez ucznia eksperymentującego ze środkami psychoaktywnymi, który w danym roku szkolnym nie zakończył współpracy z terapeutą uzależnień.</w:t>
      </w:r>
    </w:p>
    <w:p w:rsidR="00AD1C9F" w:rsidRDefault="00AD1C9F" w:rsidP="00AD1C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D1C9F" w:rsidSect="006B767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5B0152"/>
    <w:multiLevelType w:val="hybridMultilevel"/>
    <w:tmpl w:val="CF6019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B6A61"/>
    <w:multiLevelType w:val="hybridMultilevel"/>
    <w:tmpl w:val="D0D037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1C07"/>
    <w:multiLevelType w:val="hybridMultilevel"/>
    <w:tmpl w:val="D0D037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6185"/>
    <w:multiLevelType w:val="hybridMultilevel"/>
    <w:tmpl w:val="0D408B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6A0EDA"/>
    <w:multiLevelType w:val="hybridMultilevel"/>
    <w:tmpl w:val="B30082A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C134A4F"/>
    <w:multiLevelType w:val="hybridMultilevel"/>
    <w:tmpl w:val="FE22E2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D23CAF"/>
    <w:multiLevelType w:val="hybridMultilevel"/>
    <w:tmpl w:val="143E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0168"/>
    <w:multiLevelType w:val="hybridMultilevel"/>
    <w:tmpl w:val="FECC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01384"/>
    <w:multiLevelType w:val="multilevel"/>
    <w:tmpl w:val="A6C8D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62A0"/>
    <w:multiLevelType w:val="hybridMultilevel"/>
    <w:tmpl w:val="B52CD2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8C"/>
    <w:rsid w:val="00104BF7"/>
    <w:rsid w:val="001262B7"/>
    <w:rsid w:val="00156F47"/>
    <w:rsid w:val="001A073B"/>
    <w:rsid w:val="001C63A0"/>
    <w:rsid w:val="001E2BC7"/>
    <w:rsid w:val="001E594A"/>
    <w:rsid w:val="00212BE6"/>
    <w:rsid w:val="00242AA0"/>
    <w:rsid w:val="00262C63"/>
    <w:rsid w:val="002900A6"/>
    <w:rsid w:val="003A47A2"/>
    <w:rsid w:val="003C7EF2"/>
    <w:rsid w:val="003D3262"/>
    <w:rsid w:val="003E5CD5"/>
    <w:rsid w:val="0042209E"/>
    <w:rsid w:val="004330E3"/>
    <w:rsid w:val="004A0218"/>
    <w:rsid w:val="0050015C"/>
    <w:rsid w:val="005241BD"/>
    <w:rsid w:val="006B767C"/>
    <w:rsid w:val="00810D2E"/>
    <w:rsid w:val="00820DDE"/>
    <w:rsid w:val="0088628C"/>
    <w:rsid w:val="00897F66"/>
    <w:rsid w:val="008D2861"/>
    <w:rsid w:val="00952B43"/>
    <w:rsid w:val="00962D27"/>
    <w:rsid w:val="00965FA9"/>
    <w:rsid w:val="009A3CA9"/>
    <w:rsid w:val="009A4C5F"/>
    <w:rsid w:val="009C230B"/>
    <w:rsid w:val="00A213A1"/>
    <w:rsid w:val="00AB13B6"/>
    <w:rsid w:val="00AD1C9F"/>
    <w:rsid w:val="00B3646E"/>
    <w:rsid w:val="00C61DAF"/>
    <w:rsid w:val="00C70C42"/>
    <w:rsid w:val="00CA6A1A"/>
    <w:rsid w:val="00CD4CF4"/>
    <w:rsid w:val="00CE05D5"/>
    <w:rsid w:val="00D017DE"/>
    <w:rsid w:val="00D10801"/>
    <w:rsid w:val="00DD0B22"/>
    <w:rsid w:val="00DE3C81"/>
    <w:rsid w:val="00E07342"/>
    <w:rsid w:val="00E83AF6"/>
    <w:rsid w:val="00EE7F46"/>
    <w:rsid w:val="00FD12DB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D32F"/>
  <w15:docId w15:val="{BD95F50B-646B-46F6-9CE1-F6112B8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2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D1C9F"/>
    <w:pPr>
      <w:suppressAutoHyphens/>
      <w:spacing w:after="160"/>
      <w:ind w:left="720"/>
      <w:contextualSpacing/>
    </w:pPr>
    <w:rPr>
      <w:rFonts w:ascii="Calibri" w:eastAsia="Times New Roman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6836-7059-4C86-8135-FBFA46E1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Węsierska</dc:creator>
  <cp:lastModifiedBy>Ala</cp:lastModifiedBy>
  <cp:revision>3</cp:revision>
  <cp:lastPrinted>2020-01-10T08:37:00Z</cp:lastPrinted>
  <dcterms:created xsi:type="dcterms:W3CDTF">2020-01-10T08:21:00Z</dcterms:created>
  <dcterms:modified xsi:type="dcterms:W3CDTF">2020-01-10T08:41:00Z</dcterms:modified>
</cp:coreProperties>
</file>